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6C" w:rsidRDefault="003E5E21" w:rsidP="006126CF">
      <w:pPr>
        <w:pStyle w:val="NormalWeb"/>
        <w:spacing w:after="0" w:afterAutospacing="0"/>
      </w:pPr>
      <w:r>
        <w:br/>
      </w:r>
      <w:r w:rsidR="009A796C">
        <w:t>Top Marriage and Family Links</w:t>
      </w:r>
    </w:p>
    <w:p w:rsidR="00783C81" w:rsidRPr="00224D74" w:rsidRDefault="003E5E21" w:rsidP="006126CF">
      <w:pPr>
        <w:pStyle w:val="NormalWeb"/>
        <w:spacing w:after="0" w:afterAutospacing="0"/>
        <w:rPr>
          <w:color w:val="515151"/>
        </w:rPr>
      </w:pPr>
      <w:hyperlink r:id="rId5" w:tgtFrame="_blank" w:history="1">
        <w:r w:rsidRPr="00224D74">
          <w:rPr>
            <w:rStyle w:val="yshortcuts2"/>
            <w:color w:val="0000FF"/>
            <w:u w:val="single"/>
          </w:rPr>
          <w:t>United Families International</w:t>
        </w:r>
      </w:hyperlink>
      <w:r w:rsidR="00783C81" w:rsidRPr="00224D74">
        <w:t xml:space="preserve"> provides a vast amount of information and research on the local, national and international levels including the </w:t>
      </w:r>
      <w:hyperlink r:id="rId6" w:history="1">
        <w:r w:rsidR="00783C81" w:rsidRPr="00224D74">
          <w:rPr>
            <w:i/>
            <w:iCs/>
            <w:color w:val="006FBF"/>
            <w:u w:val="single"/>
          </w:rPr>
          <w:t>Guide to Family Issues</w:t>
        </w:r>
      </w:hyperlink>
      <w:r w:rsidR="00783C81" w:rsidRPr="003E5E21">
        <w:rPr>
          <w:color w:val="515151"/>
        </w:rPr>
        <w:t xml:space="preserve"> </w:t>
      </w:r>
      <w:r w:rsidR="00783C81" w:rsidRPr="00224D74">
        <w:rPr>
          <w:color w:val="515151"/>
        </w:rPr>
        <w:t xml:space="preserve">which </w:t>
      </w:r>
      <w:r w:rsidR="00783C81" w:rsidRPr="003E5E21">
        <w:rPr>
          <w:color w:val="515151"/>
        </w:rPr>
        <w:t>provide</w:t>
      </w:r>
      <w:r w:rsidR="00783C81" w:rsidRPr="00224D74">
        <w:rPr>
          <w:color w:val="515151"/>
        </w:rPr>
        <w:t>s</w:t>
      </w:r>
      <w:r w:rsidR="00783C81" w:rsidRPr="003E5E21">
        <w:rPr>
          <w:color w:val="515151"/>
        </w:rPr>
        <w:t xml:space="preserve"> family ad</w:t>
      </w:r>
      <w:r w:rsidR="00E87015" w:rsidRPr="00224D74">
        <w:rPr>
          <w:color w:val="515151"/>
        </w:rPr>
        <w:t xml:space="preserve">vocates and policy makers with vital information that will aid in defending the family in area such as pornography, cohabitation, sexual orientation and divorce. </w:t>
      </w:r>
      <w:r w:rsidR="00783C81" w:rsidRPr="00224D74">
        <w:rPr>
          <w:color w:val="515151"/>
        </w:rPr>
        <w:t xml:space="preserve"> </w:t>
      </w:r>
      <w:r w:rsidR="00E87015" w:rsidRPr="00224D74">
        <w:rPr>
          <w:color w:val="515151"/>
        </w:rPr>
        <w:t>The</w:t>
      </w:r>
      <w:r w:rsidR="006126CF" w:rsidRPr="00224D74">
        <w:rPr>
          <w:color w:val="515151"/>
        </w:rPr>
        <w:t xml:space="preserve"> UFI </w:t>
      </w:r>
      <w:hyperlink r:id="rId7" w:history="1">
        <w:r w:rsidR="00E87015" w:rsidRPr="00224D74">
          <w:rPr>
            <w:color w:val="006FBF"/>
            <w:u w:val="single"/>
          </w:rPr>
          <w:t>UN Negotiating Guide</w:t>
        </w:r>
      </w:hyperlink>
      <w:proofErr w:type="gramStart"/>
      <w:r w:rsidR="006126CF" w:rsidRPr="00224D74">
        <w:rPr>
          <w:color w:val="515151"/>
        </w:rPr>
        <w:t>,</w:t>
      </w:r>
      <w:proofErr w:type="gramEnd"/>
      <w:r w:rsidR="00E87015" w:rsidRPr="00224D74">
        <w:rPr>
          <w:color w:val="515151"/>
        </w:rPr>
        <w:t xml:space="preserve"> is the most widely used tool at the </w:t>
      </w:r>
      <w:r w:rsidR="006126CF" w:rsidRPr="00224D74">
        <w:rPr>
          <w:color w:val="515151"/>
        </w:rPr>
        <w:t>United Nations f</w:t>
      </w:r>
      <w:r w:rsidR="00E87015" w:rsidRPr="00224D74">
        <w:rPr>
          <w:color w:val="515151"/>
        </w:rPr>
        <w:t>or defending the family in UN documents.</w:t>
      </w:r>
      <w:r w:rsidR="006126CF" w:rsidRPr="00224D74">
        <w:rPr>
          <w:color w:val="515151"/>
        </w:rPr>
        <w:t xml:space="preserve"> Also UFI offers </w:t>
      </w:r>
      <w:r w:rsidR="00783C81" w:rsidRPr="00224D74">
        <w:rPr>
          <w:color w:val="515151"/>
        </w:rPr>
        <w:t>the n</w:t>
      </w:r>
      <w:r w:rsidR="00783C81" w:rsidRPr="003E5E21">
        <w:rPr>
          <w:color w:val="515151"/>
        </w:rPr>
        <w:t xml:space="preserve">ewsletter, </w:t>
      </w:r>
      <w:hyperlink r:id="rId8" w:history="1">
        <w:r w:rsidR="00783C81" w:rsidRPr="00224D74">
          <w:rPr>
            <w:i/>
            <w:iCs/>
            <w:color w:val="006FBF"/>
            <w:u w:val="single"/>
          </w:rPr>
          <w:t>The Family Times</w:t>
        </w:r>
      </w:hyperlink>
      <w:r w:rsidR="00783C81" w:rsidRPr="003E5E21">
        <w:rPr>
          <w:color w:val="515151"/>
        </w:rPr>
        <w:t>,</w:t>
      </w:r>
    </w:p>
    <w:p w:rsidR="006126CF" w:rsidRPr="00224D74" w:rsidRDefault="00783C81" w:rsidP="00183401">
      <w:pPr>
        <w:shd w:val="clear" w:color="auto" w:fill="F5F5F5"/>
        <w:spacing w:before="100" w:beforeAutospacing="1" w:after="100" w:afterAutospacing="1"/>
        <w:rPr>
          <w:rFonts w:ascii="Times New Roman" w:hAnsi="Times New Roman" w:cs="Times New Roman"/>
          <w:color w:val="666666"/>
          <w:sz w:val="24"/>
          <w:szCs w:val="24"/>
          <w:lang/>
        </w:rPr>
      </w:pPr>
      <w:hyperlink r:id="rId9" w:tgtFrame="_blank" w:history="1">
        <w:r w:rsidRPr="00224D74">
          <w:rPr>
            <w:rStyle w:val="yshortcuts2"/>
            <w:rFonts w:ascii="Times New Roman" w:hAnsi="Times New Roman" w:cs="Times New Roman"/>
            <w:color w:val="0000FF"/>
            <w:sz w:val="24"/>
            <w:szCs w:val="24"/>
            <w:u w:val="single"/>
          </w:rPr>
          <w:t>The Doha International Institute for Family Studies and Development</w:t>
        </w:r>
      </w:hyperlink>
      <w:r w:rsidR="00A97180" w:rsidRPr="00224D74">
        <w:rPr>
          <w:rFonts w:ascii="Times New Roman" w:hAnsi="Times New Roman" w:cs="Times New Roman"/>
          <w:sz w:val="24"/>
          <w:szCs w:val="24"/>
        </w:rPr>
        <w:t xml:space="preserve">  </w:t>
      </w:r>
      <w:r w:rsidR="00183401" w:rsidRPr="00224D74">
        <w:rPr>
          <w:rFonts w:ascii="Times New Roman" w:hAnsi="Times New Roman" w:cs="Times New Roman"/>
          <w:sz w:val="24"/>
          <w:szCs w:val="24"/>
        </w:rPr>
        <w:t>with a global span and interdisciplinary</w:t>
      </w:r>
      <w:r w:rsidR="00A97180" w:rsidRPr="00224D74">
        <w:rPr>
          <w:rFonts w:ascii="Times New Roman" w:eastAsia="Times New Roman" w:hAnsi="Times New Roman" w:cs="Times New Roman"/>
          <w:color w:val="666666"/>
          <w:sz w:val="24"/>
          <w:szCs w:val="24"/>
          <w:lang/>
        </w:rPr>
        <w:t xml:space="preserve"> </w:t>
      </w:r>
      <w:r w:rsidR="00E87015" w:rsidRPr="00224D74">
        <w:rPr>
          <w:rFonts w:ascii="Times New Roman" w:eastAsia="Times New Roman" w:hAnsi="Times New Roman" w:cs="Times New Roman"/>
          <w:color w:val="666666"/>
          <w:sz w:val="24"/>
          <w:szCs w:val="24"/>
          <w:lang/>
        </w:rPr>
        <w:t>approach</w:t>
      </w:r>
      <w:r w:rsidR="00183401" w:rsidRPr="00224D74">
        <w:rPr>
          <w:rFonts w:ascii="Times New Roman" w:eastAsia="Times New Roman" w:hAnsi="Times New Roman" w:cs="Times New Roman"/>
          <w:color w:val="666666"/>
          <w:sz w:val="24"/>
          <w:szCs w:val="24"/>
          <w:lang/>
        </w:rPr>
        <w:t xml:space="preserve"> provides information on family policy, family research and implementation and social outreach. </w:t>
      </w:r>
      <w:r w:rsidR="00A97180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 xml:space="preserve">The Global State of the Family Index </w:t>
      </w:r>
      <w:r w:rsidR="00E87015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>and the Global Family Matters offers massive</w:t>
      </w:r>
      <w:r w:rsidR="00183401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 xml:space="preserve"> </w:t>
      </w:r>
      <w:r w:rsidR="00E87015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 xml:space="preserve">amount s of </w:t>
      </w:r>
      <w:r w:rsidR="00183401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 xml:space="preserve">data related to </w:t>
      </w:r>
      <w:r w:rsidR="00A97180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 xml:space="preserve">family health and </w:t>
      </w:r>
      <w:r w:rsidR="00E87015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>wellbeing including</w:t>
      </w:r>
      <w:r w:rsidR="00A97180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>, for example, rates of infant mortality, maternal mortality, marriage and divorce as well as educational attainment and family economic data for all nations</w:t>
      </w:r>
      <w:r w:rsidR="00183401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 xml:space="preserve">. </w:t>
      </w:r>
      <w:r w:rsidR="006126CF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 xml:space="preserve">Data can be located by nation or topic. </w:t>
      </w:r>
      <w:r w:rsidR="00183401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 xml:space="preserve">DIIFSD </w:t>
      </w:r>
      <w:r w:rsidR="00E87015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>provides numerous other resources such the Family NGOs, Family Scholars, and listings of conferences and institute</w:t>
      </w:r>
      <w:r w:rsidR="006126CF" w:rsidRPr="00224D74">
        <w:rPr>
          <w:rFonts w:ascii="Times New Roman" w:hAnsi="Times New Roman" w:cs="Times New Roman"/>
          <w:color w:val="666666"/>
          <w:sz w:val="24"/>
          <w:szCs w:val="24"/>
          <w:lang/>
        </w:rPr>
        <w:t>s</w:t>
      </w:r>
    </w:p>
    <w:p w:rsidR="00A97180" w:rsidRPr="00A97180" w:rsidRDefault="00364346" w:rsidP="004B4B35">
      <w:pPr>
        <w:pStyle w:val="NormalWeb"/>
        <w:rPr>
          <w:color w:val="666666"/>
          <w:lang/>
        </w:rPr>
      </w:pPr>
      <w:bookmarkStart w:id="0" w:name="top"/>
      <w:bookmarkEnd w:id="0"/>
      <w:r w:rsidRPr="00224D74">
        <w:rPr>
          <w:color w:val="353734"/>
          <w:lang/>
        </w:rPr>
        <w:t xml:space="preserve">The </w:t>
      </w:r>
      <w:hyperlink r:id="rId10" w:tgtFrame="" w:tooltip="Home" w:history="1">
        <w:r w:rsidRPr="00224D74">
          <w:rPr>
            <w:rStyle w:val="Hyperlink"/>
            <w:lang/>
          </w:rPr>
          <w:t>National Healthy Marriage Resource Center (NHMRC)</w:t>
        </w:r>
      </w:hyperlink>
      <w:r w:rsidRPr="00224D74">
        <w:rPr>
          <w:color w:val="353734"/>
          <w:lang/>
        </w:rPr>
        <w:t xml:space="preserve"> is a clearinghouse </w:t>
      </w:r>
      <w:r w:rsidR="00AD66AE" w:rsidRPr="00224D74">
        <w:rPr>
          <w:color w:val="353734"/>
          <w:lang/>
        </w:rPr>
        <w:t xml:space="preserve">for </w:t>
      </w:r>
      <w:r w:rsidR="00AD66AE" w:rsidRPr="00224D74">
        <w:rPr>
          <w:color w:val="666666"/>
          <w:lang/>
        </w:rPr>
        <w:t>practical</w:t>
      </w:r>
      <w:r w:rsidR="004B4B35" w:rsidRPr="00224D74">
        <w:rPr>
          <w:color w:val="666666"/>
          <w:lang/>
        </w:rPr>
        <w:t xml:space="preserve"> resources for educating about healthy relationships, families and marriage. </w:t>
      </w:r>
      <w:r w:rsidRPr="00224D74">
        <w:rPr>
          <w:color w:val="666666"/>
          <w:lang/>
        </w:rPr>
        <w:t xml:space="preserve"> NHMRC provides statistics, research, articles about the family, family policy and educational approaches to strengthen marriage and the family. This site is particularly strong in providing supportive materials for a marriage educator with </w:t>
      </w:r>
      <w:proofErr w:type="gramStart"/>
      <w:r w:rsidRPr="00224D74">
        <w:rPr>
          <w:color w:val="666666"/>
          <w:lang/>
        </w:rPr>
        <w:t>a  long</w:t>
      </w:r>
      <w:proofErr w:type="gramEnd"/>
      <w:r w:rsidRPr="00224D74">
        <w:rPr>
          <w:color w:val="666666"/>
          <w:lang/>
        </w:rPr>
        <w:t xml:space="preserve"> list of curricula and programs for all types of families as well as facilitation guidelines</w:t>
      </w:r>
      <w:r w:rsidR="004B4B35" w:rsidRPr="00224D74">
        <w:rPr>
          <w:color w:val="666666"/>
          <w:lang/>
        </w:rPr>
        <w:t xml:space="preserve"> and resources for training</w:t>
      </w:r>
      <w:r w:rsidRPr="00224D74">
        <w:rPr>
          <w:color w:val="666666"/>
          <w:lang/>
        </w:rPr>
        <w:t>. Some of the marriage and relationship curricul</w:t>
      </w:r>
      <w:r w:rsidR="00AD66AE" w:rsidRPr="00224D74">
        <w:rPr>
          <w:color w:val="666666"/>
          <w:lang/>
        </w:rPr>
        <w:t xml:space="preserve">a listed </w:t>
      </w:r>
      <w:r w:rsidRPr="00224D74">
        <w:rPr>
          <w:color w:val="666666"/>
          <w:lang/>
        </w:rPr>
        <w:t>are free.</w:t>
      </w:r>
      <w:r w:rsidR="006126CF" w:rsidRPr="00224D74">
        <w:rPr>
          <w:color w:val="666666"/>
          <w:lang/>
        </w:rPr>
        <w:t xml:space="preserve"> </w:t>
      </w:r>
      <w:r w:rsidR="00E87015" w:rsidRPr="00224D74">
        <w:rPr>
          <w:color w:val="666666"/>
          <w:lang/>
        </w:rPr>
        <w:t xml:space="preserve"> </w:t>
      </w:r>
      <w:r w:rsidR="00A97180" w:rsidRPr="00224D74">
        <w:rPr>
          <w:color w:val="666666"/>
          <w:lang/>
        </w:rPr>
        <w:t xml:space="preserve"> </w:t>
      </w:r>
    </w:p>
    <w:p w:rsidR="00783C81" w:rsidRPr="003E5E21" w:rsidRDefault="00900F72" w:rsidP="00ED255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515151"/>
          <w:sz w:val="24"/>
          <w:szCs w:val="24"/>
        </w:rPr>
      </w:pPr>
      <w:hyperlink r:id="rId11" w:tgtFrame="_blank" w:history="1">
        <w:r w:rsidRPr="00224D74">
          <w:rPr>
            <w:rStyle w:val="yshortcuts2"/>
            <w:rFonts w:ascii="Times New Roman" w:hAnsi="Times New Roman" w:cs="Times New Roman"/>
            <w:color w:val="0000FF"/>
            <w:sz w:val="24"/>
            <w:szCs w:val="24"/>
            <w:u w:val="single"/>
          </w:rPr>
          <w:t>World Congress of Families</w:t>
        </w:r>
      </w:hyperlink>
      <w:r w:rsidRPr="00224D74">
        <w:rPr>
          <w:rFonts w:ascii="Times New Roman" w:hAnsi="Times New Roman" w:cs="Times New Roman"/>
          <w:sz w:val="24"/>
          <w:szCs w:val="24"/>
        </w:rPr>
        <w:t>: The Howard Center for Family, Religion and Society provides many resources such as research</w:t>
      </w:r>
      <w:r w:rsidR="00ED255D" w:rsidRPr="00224D74">
        <w:rPr>
          <w:rFonts w:ascii="Times New Roman" w:hAnsi="Times New Roman" w:cs="Times New Roman"/>
          <w:sz w:val="24"/>
          <w:szCs w:val="24"/>
        </w:rPr>
        <w:t xml:space="preserve"> </w:t>
      </w:r>
      <w:r w:rsidRPr="00224D74">
        <w:rPr>
          <w:rFonts w:ascii="Times New Roman" w:hAnsi="Times New Roman" w:cs="Times New Roman"/>
          <w:sz w:val="24"/>
          <w:szCs w:val="24"/>
        </w:rPr>
        <w:t xml:space="preserve">articles, publications, media, information on conferences and institutes for the purpose of </w:t>
      </w:r>
      <w:r w:rsidRPr="00224D74">
        <w:rPr>
          <w:rFonts w:ascii="Times New Roman" w:hAnsi="Times New Roman" w:cs="Times New Roman"/>
          <w:color w:val="000000"/>
          <w:sz w:val="24"/>
          <w:szCs w:val="24"/>
        </w:rPr>
        <w:t xml:space="preserve">defending the family and guiding public policy and cultural norms. </w:t>
      </w:r>
      <w:r w:rsidR="00ED255D" w:rsidRPr="00224D74">
        <w:rPr>
          <w:rFonts w:ascii="Times New Roman" w:hAnsi="Times New Roman" w:cs="Times New Roman"/>
          <w:color w:val="000000"/>
          <w:sz w:val="24"/>
          <w:szCs w:val="24"/>
        </w:rPr>
        <w:t xml:space="preserve">The Howard Center initiated </w:t>
      </w:r>
      <w:proofErr w:type="gramStart"/>
      <w:r w:rsidR="00ED255D" w:rsidRPr="00224D74">
        <w:rPr>
          <w:rFonts w:ascii="Times New Roman" w:hAnsi="Times New Roman" w:cs="Times New Roman"/>
          <w:color w:val="000000"/>
          <w:sz w:val="24"/>
          <w:szCs w:val="24"/>
        </w:rPr>
        <w:t xml:space="preserve">the five </w:t>
      </w:r>
      <w:r w:rsidRPr="00224D74">
        <w:rPr>
          <w:rFonts w:ascii="Times New Roman" w:hAnsi="Times New Roman" w:cs="Times New Roman"/>
          <w:color w:val="000000"/>
          <w:sz w:val="24"/>
          <w:szCs w:val="24"/>
        </w:rPr>
        <w:t>World Congress of Families</w:t>
      </w:r>
      <w:r w:rsidR="00ED255D" w:rsidRPr="00224D74">
        <w:rPr>
          <w:rFonts w:ascii="Times New Roman" w:hAnsi="Times New Roman" w:cs="Times New Roman"/>
          <w:color w:val="000000"/>
          <w:sz w:val="24"/>
          <w:szCs w:val="24"/>
        </w:rPr>
        <w:t xml:space="preserve"> known as </w:t>
      </w:r>
      <w:r w:rsidR="00ED255D" w:rsidRPr="00224D74">
        <w:rPr>
          <w:rFonts w:ascii="Times New Roman" w:eastAsia="Times New Roman" w:hAnsi="Times New Roman" w:cs="Times New Roman"/>
          <w:bCs/>
          <w:color w:val="515151"/>
          <w:sz w:val="24"/>
          <w:szCs w:val="24"/>
        </w:rPr>
        <w:t>“the world’s largest conferences of pro- family leaders and grass roots activists”</w:t>
      </w:r>
      <w:proofErr w:type="gramEnd"/>
      <w:r w:rsidR="00ED255D" w:rsidRPr="00224D74">
        <w:rPr>
          <w:rFonts w:ascii="Times New Roman" w:eastAsia="Times New Roman" w:hAnsi="Times New Roman" w:cs="Times New Roman"/>
          <w:bCs/>
          <w:color w:val="515151"/>
          <w:sz w:val="24"/>
          <w:szCs w:val="24"/>
        </w:rPr>
        <w:t>. These international and regional conventions assemble representatives</w:t>
      </w:r>
      <w:r w:rsidR="00ED255D" w:rsidRPr="00224D74">
        <w:rPr>
          <w:rFonts w:ascii="Times New Roman" w:hAnsi="Times New Roman" w:cs="Times New Roman"/>
          <w:color w:val="000000"/>
          <w:sz w:val="24"/>
          <w:szCs w:val="24"/>
        </w:rPr>
        <w:t xml:space="preserve"> from many national, ethnic, cultural, social and religious communities, to affirm that the natural human family is established by the Creator and essential to good society. </w:t>
      </w:r>
    </w:p>
    <w:p w:rsidR="00946E20" w:rsidRPr="00224D74" w:rsidRDefault="00946E20" w:rsidP="003E5E21">
      <w:pPr>
        <w:pStyle w:val="NormalWeb"/>
      </w:pPr>
      <w:hyperlink r:id="rId12" w:tgtFrame="_blank" w:history="1">
        <w:r w:rsidRPr="00224D74">
          <w:rPr>
            <w:rStyle w:val="yshortcuts2"/>
            <w:color w:val="0000FF"/>
            <w:u w:val="single"/>
          </w:rPr>
          <w:t>Smart Marriages</w:t>
        </w:r>
      </w:hyperlink>
      <w:r w:rsidRPr="00224D74">
        <w:t xml:space="preserve"> basically was the catalyst for the marriage movement in America through the annual Smart Marriage </w:t>
      </w:r>
      <w:r w:rsidR="00224D74" w:rsidRPr="00224D74">
        <w:t xml:space="preserve">conferences bringing together researchers, marriage therapists and educators, authors, and policy makers. The website provides excellent resources such </w:t>
      </w:r>
      <w:r w:rsidRPr="00224D74">
        <w:t>lists of marriage and relationship education programs, curricula, training and speakers as well as the latest research</w:t>
      </w:r>
      <w:r w:rsidR="00224D74" w:rsidRPr="00224D74">
        <w:t xml:space="preserve">, </w:t>
      </w:r>
      <w:r w:rsidRPr="00224D74">
        <w:t xml:space="preserve">articles </w:t>
      </w:r>
      <w:r w:rsidR="00224D74" w:rsidRPr="00224D74">
        <w:t xml:space="preserve">and archived presentations </w:t>
      </w:r>
      <w:r w:rsidRPr="00224D74">
        <w:t>related to strengthening marriage</w:t>
      </w:r>
      <w:r w:rsidR="00224D74" w:rsidRPr="00224D74">
        <w:t>. Although the Smart Marriage conferences are no longer being held this organization still provides key and updated resources on issues related to marriage and the family.</w:t>
      </w:r>
    </w:p>
    <w:p w:rsidR="00224D74" w:rsidRPr="00224D74" w:rsidRDefault="00224D74" w:rsidP="003E5E21">
      <w:pPr>
        <w:pStyle w:val="NormalWeb"/>
      </w:pPr>
    </w:p>
    <w:p w:rsidR="00224D74" w:rsidRDefault="00224D74" w:rsidP="003E5E21">
      <w:pPr>
        <w:pStyle w:val="NormalWeb"/>
      </w:pPr>
    </w:p>
    <w:p w:rsidR="00224D74" w:rsidRDefault="00224D74" w:rsidP="003E5E21">
      <w:pPr>
        <w:pStyle w:val="NormalWeb"/>
      </w:pPr>
    </w:p>
    <w:sectPr w:rsidR="00224D74" w:rsidSect="003A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947"/>
    <w:multiLevelType w:val="multilevel"/>
    <w:tmpl w:val="F9A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3E5E21"/>
    <w:rsid w:val="00031AFB"/>
    <w:rsid w:val="000D29E1"/>
    <w:rsid w:val="001024B7"/>
    <w:rsid w:val="0016169C"/>
    <w:rsid w:val="00165015"/>
    <w:rsid w:val="00180A57"/>
    <w:rsid w:val="00183401"/>
    <w:rsid w:val="00194A5F"/>
    <w:rsid w:val="001C2F74"/>
    <w:rsid w:val="00202780"/>
    <w:rsid w:val="00224D74"/>
    <w:rsid w:val="00231AAA"/>
    <w:rsid w:val="002374B8"/>
    <w:rsid w:val="00364346"/>
    <w:rsid w:val="003A211D"/>
    <w:rsid w:val="003E5E21"/>
    <w:rsid w:val="004728C4"/>
    <w:rsid w:val="004A655F"/>
    <w:rsid w:val="004B4B35"/>
    <w:rsid w:val="00520009"/>
    <w:rsid w:val="005253EE"/>
    <w:rsid w:val="00552DF0"/>
    <w:rsid w:val="005830CA"/>
    <w:rsid w:val="005B14DC"/>
    <w:rsid w:val="006126CF"/>
    <w:rsid w:val="00633496"/>
    <w:rsid w:val="00635FBB"/>
    <w:rsid w:val="00783C81"/>
    <w:rsid w:val="00797F03"/>
    <w:rsid w:val="007C0060"/>
    <w:rsid w:val="007E00EA"/>
    <w:rsid w:val="008309B9"/>
    <w:rsid w:val="008C19A4"/>
    <w:rsid w:val="00900F72"/>
    <w:rsid w:val="009359AD"/>
    <w:rsid w:val="00946E20"/>
    <w:rsid w:val="009A796C"/>
    <w:rsid w:val="00A01808"/>
    <w:rsid w:val="00A16955"/>
    <w:rsid w:val="00A30562"/>
    <w:rsid w:val="00A532D1"/>
    <w:rsid w:val="00A55434"/>
    <w:rsid w:val="00A9481A"/>
    <w:rsid w:val="00A97180"/>
    <w:rsid w:val="00AD66AE"/>
    <w:rsid w:val="00AE7383"/>
    <w:rsid w:val="00B021D3"/>
    <w:rsid w:val="00B02579"/>
    <w:rsid w:val="00B67300"/>
    <w:rsid w:val="00B73C40"/>
    <w:rsid w:val="00B76DD4"/>
    <w:rsid w:val="00BA69A5"/>
    <w:rsid w:val="00C825C7"/>
    <w:rsid w:val="00CD281F"/>
    <w:rsid w:val="00D25AB3"/>
    <w:rsid w:val="00D6066C"/>
    <w:rsid w:val="00D93B69"/>
    <w:rsid w:val="00D942C8"/>
    <w:rsid w:val="00E41CD8"/>
    <w:rsid w:val="00E87015"/>
    <w:rsid w:val="00E8715D"/>
    <w:rsid w:val="00EB1F46"/>
    <w:rsid w:val="00ED255D"/>
    <w:rsid w:val="00ED6084"/>
    <w:rsid w:val="00FA7378"/>
    <w:rsid w:val="00FB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1D"/>
  </w:style>
  <w:style w:type="paragraph" w:styleId="Heading2">
    <w:name w:val="heading 2"/>
    <w:basedOn w:val="Normal"/>
    <w:link w:val="Heading2Char"/>
    <w:uiPriority w:val="9"/>
    <w:qFormat/>
    <w:rsid w:val="003E5E21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color w:val="51515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E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2">
    <w:name w:val="yshortcuts2"/>
    <w:basedOn w:val="DefaultParagraphFont"/>
    <w:rsid w:val="003E5E21"/>
  </w:style>
  <w:style w:type="paragraph" w:customStyle="1" w:styleId="yiv112232169msonormal">
    <w:name w:val="yiv112232169msonormal"/>
    <w:basedOn w:val="Normal"/>
    <w:rsid w:val="003E5E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5E21"/>
    <w:rPr>
      <w:rFonts w:ascii="Arial" w:eastAsia="Times New Roman" w:hAnsi="Arial" w:cs="Arial"/>
      <w:b/>
      <w:bCs/>
      <w:color w:val="515151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3E5E21"/>
    <w:rPr>
      <w:color w:val="006FB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3988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tedfamilies.org/default.asp?contentID=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tedfamilies.org/default.asp?contentID=21" TargetMode="External"/><Relationship Id="rId12" Type="http://schemas.openxmlformats.org/officeDocument/2006/relationships/hyperlink" Target="http://www.smartmarriag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tedfamilies.org/default.asp?contentID=18" TargetMode="External"/><Relationship Id="rId11" Type="http://schemas.openxmlformats.org/officeDocument/2006/relationships/hyperlink" Target="http://www.worldcongress.org" TargetMode="External"/><Relationship Id="rId5" Type="http://schemas.openxmlformats.org/officeDocument/2006/relationships/hyperlink" Target="http://www.unitedfamilies.org" TargetMode="External"/><Relationship Id="rId10" Type="http://schemas.openxmlformats.org/officeDocument/2006/relationships/hyperlink" Target="http://healthymarriageinfo.org/index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d.org.q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UPF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Balcomb</dc:creator>
  <cp:keywords/>
  <dc:description/>
  <cp:lastModifiedBy>Balcomb</cp:lastModifiedBy>
  <cp:revision>2</cp:revision>
  <dcterms:created xsi:type="dcterms:W3CDTF">2011-10-14T19:24:00Z</dcterms:created>
  <dcterms:modified xsi:type="dcterms:W3CDTF">2011-10-14T19:24:00Z</dcterms:modified>
</cp:coreProperties>
</file>